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b/>
          <w:bCs/>
          <w:color w:val="000000"/>
          <w:sz w:val="28"/>
          <w:szCs w:val="28"/>
        </w:rPr>
        <w:t>Урок по теме: «Тепловое движение. Температура».</w:t>
      </w:r>
    </w:p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b/>
          <w:bCs/>
          <w:color w:val="000000"/>
          <w:sz w:val="28"/>
          <w:szCs w:val="28"/>
        </w:rPr>
        <w:t>8 класс.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  <w:u w:val="single"/>
        </w:rPr>
        <w:t>Тип урока</w:t>
      </w:r>
      <w:r w:rsidRPr="00847D50">
        <w:rPr>
          <w:color w:val="000000"/>
          <w:sz w:val="28"/>
          <w:szCs w:val="28"/>
        </w:rPr>
        <w:t>: изучение нового материала</w:t>
      </w:r>
      <w:r>
        <w:rPr>
          <w:color w:val="000000"/>
          <w:sz w:val="28"/>
          <w:szCs w:val="28"/>
        </w:rPr>
        <w:t>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  <w:u w:val="single"/>
        </w:rPr>
        <w:t>Цель</w:t>
      </w:r>
      <w:r w:rsidRPr="00847D50">
        <w:rPr>
          <w:color w:val="000000"/>
          <w:sz w:val="28"/>
          <w:szCs w:val="28"/>
        </w:rPr>
        <w:t xml:space="preserve">: познакомить </w:t>
      </w:r>
      <w:proofErr w:type="gramStart"/>
      <w:r w:rsidRPr="00847D50">
        <w:rPr>
          <w:color w:val="000000"/>
          <w:sz w:val="28"/>
          <w:szCs w:val="28"/>
        </w:rPr>
        <w:t>обучающихся</w:t>
      </w:r>
      <w:proofErr w:type="gramEnd"/>
      <w:r w:rsidRPr="00847D50">
        <w:rPr>
          <w:color w:val="000000"/>
          <w:sz w:val="28"/>
          <w:szCs w:val="28"/>
        </w:rPr>
        <w:t xml:space="preserve"> с понятием тепловое движение, с физической величиной - температурой, устройством и принципом действия термометра.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847D50">
        <w:rPr>
          <w:color w:val="000000"/>
          <w:sz w:val="28"/>
          <w:szCs w:val="28"/>
          <w:u w:val="single"/>
        </w:rPr>
        <w:t>Задачи урока: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сформулировать определение теплового движения и температуры;</w:t>
      </w:r>
    </w:p>
    <w:p w:rsidR="00847D50" w:rsidRPr="00847D50" w:rsidRDefault="00847D50" w:rsidP="00847D5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научить пользовать термометром для измерения температуры тел;</w:t>
      </w:r>
    </w:p>
    <w:p w:rsidR="00847D50" w:rsidRPr="00847D50" w:rsidRDefault="00847D50" w:rsidP="00847D5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развитие умений определять цену деления и объяснять принцип действия термометра;</w:t>
      </w:r>
    </w:p>
    <w:p w:rsidR="00847D50" w:rsidRPr="00847D50" w:rsidRDefault="00847D50" w:rsidP="00847D5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 xml:space="preserve">развитие речи </w:t>
      </w:r>
      <w:proofErr w:type="gramStart"/>
      <w:r w:rsidRPr="00847D50">
        <w:rPr>
          <w:color w:val="000000"/>
          <w:sz w:val="28"/>
          <w:szCs w:val="28"/>
        </w:rPr>
        <w:t>обучающихся</w:t>
      </w:r>
      <w:proofErr w:type="gramEnd"/>
      <w:r w:rsidRPr="00847D50">
        <w:rPr>
          <w:color w:val="000000"/>
          <w:sz w:val="28"/>
          <w:szCs w:val="28"/>
        </w:rPr>
        <w:t xml:space="preserve"> через диалог на уроке;</w:t>
      </w:r>
    </w:p>
    <w:p w:rsidR="00847D50" w:rsidRPr="00847D50" w:rsidRDefault="00847D50" w:rsidP="00847D5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развитие умений задавать вопросы;</w:t>
      </w:r>
    </w:p>
    <w:p w:rsidR="00847D50" w:rsidRPr="00847D50" w:rsidRDefault="00847D50" w:rsidP="00847D5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 xml:space="preserve">развитие умственной, познавательной и творческой деятельности обучающихся через использование приемов РТВ («Да - </w:t>
      </w:r>
      <w:proofErr w:type="spellStart"/>
      <w:r w:rsidRPr="00847D50">
        <w:rPr>
          <w:color w:val="000000"/>
          <w:sz w:val="28"/>
          <w:szCs w:val="28"/>
        </w:rPr>
        <w:t>нетка</w:t>
      </w:r>
      <w:proofErr w:type="spellEnd"/>
      <w:r w:rsidRPr="00847D50">
        <w:rPr>
          <w:color w:val="000000"/>
          <w:sz w:val="28"/>
          <w:szCs w:val="28"/>
        </w:rPr>
        <w:t>», системный оператор, метод морфологического анализа);</w:t>
      </w:r>
    </w:p>
    <w:p w:rsidR="00847D50" w:rsidRPr="00847D50" w:rsidRDefault="00847D50" w:rsidP="00847D5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воспитание самодисциплины, взаимоуважения, устойчивого отношения к учебной деятельности и интереса к предмету.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  <w:u w:val="single"/>
        </w:rPr>
        <w:t>Ход урока.</w:t>
      </w:r>
    </w:p>
    <w:p w:rsidR="00847D50" w:rsidRPr="00847D50" w:rsidRDefault="00847D50" w:rsidP="00847D50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Организационный момент.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Default="00847D50" w:rsidP="00847D50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Актуализация опорных знаний.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 xml:space="preserve">Учитель показывает обучающимся «Копилку физических явлений», и предлагает обучающимся посмотреть на картинки и назвать, что объединяет эти картинки, используя игру «Да - </w:t>
      </w:r>
      <w:proofErr w:type="spellStart"/>
      <w:r w:rsidRPr="00847D50">
        <w:rPr>
          <w:color w:val="000000"/>
          <w:sz w:val="28"/>
          <w:szCs w:val="28"/>
        </w:rPr>
        <w:t>нетка</w:t>
      </w:r>
      <w:proofErr w:type="spellEnd"/>
      <w:r w:rsidRPr="00847D50">
        <w:rPr>
          <w:color w:val="000000"/>
          <w:sz w:val="28"/>
          <w:szCs w:val="28"/>
        </w:rPr>
        <w:t>». Чтобы дети стремились задавать «сильные вопросы», учитель ограничивает их количество – 7 вопросов.</w:t>
      </w:r>
      <w:r w:rsidRPr="00847D50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3A0D5E31" wp14:editId="2DE35A0A">
            <wp:extent cx="2190750" cy="1647825"/>
            <wp:effectExtent l="0" t="0" r="0" b="9525"/>
            <wp:docPr id="30" name="Рисунок 30" descr="hello_html_m351476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3514760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color w:val="000000"/>
          <w:sz w:val="28"/>
          <w:szCs w:val="28"/>
        </w:rPr>
        <w:t> </w:t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0601FC1E" wp14:editId="1531AD25">
            <wp:extent cx="2286000" cy="1714500"/>
            <wp:effectExtent l="0" t="0" r="0" b="0"/>
            <wp:docPr id="29" name="Рисунок 29" descr="hello_html_3994d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3994d4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2DCC184B" wp14:editId="09CCC366">
            <wp:extent cx="2152650" cy="1743075"/>
            <wp:effectExtent l="0" t="0" r="0" b="9525"/>
            <wp:docPr id="28" name="Рисунок 28" descr="hello_html_m1cba74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1cba74c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color w:val="000000"/>
          <w:sz w:val="28"/>
          <w:szCs w:val="28"/>
        </w:rPr>
        <w:t> </w:t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0F70E4D8" wp14:editId="7907DC33">
            <wp:extent cx="2200275" cy="1647825"/>
            <wp:effectExtent l="0" t="0" r="9525" b="9525"/>
            <wp:docPr id="27" name="Рисунок 27" descr="hello_html_mdd243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dd2439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3D979766" wp14:editId="7B97FC18">
            <wp:extent cx="2552700" cy="1724025"/>
            <wp:effectExtent l="0" t="0" r="0" b="9525"/>
            <wp:docPr id="26" name="Рисунок 26" descr="hello_html_m4e05e3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4e05e3c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10AF0EF8" wp14:editId="26DE0973">
            <wp:extent cx="2200275" cy="1781175"/>
            <wp:effectExtent l="0" t="0" r="9525" b="9525"/>
            <wp:docPr id="25" name="Рисунок 25" descr="hello_html_42a7e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42a7e2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2F1D53F3" wp14:editId="132A5C95">
            <wp:extent cx="2352675" cy="1990725"/>
            <wp:effectExtent l="0" t="0" r="9525" b="9525"/>
            <wp:docPr id="24" name="Рисунок 24" descr="hello_html_m1dc5ec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1dc5ecb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5B2E88A8" wp14:editId="233D8EA4">
            <wp:extent cx="2438400" cy="1828800"/>
            <wp:effectExtent l="0" t="0" r="0" b="0"/>
            <wp:docPr id="23" name="Рисунок 23" descr="hello_html_m12159e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12159e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0B95FBDA" wp14:editId="13EB9E9C">
            <wp:extent cx="2190750" cy="1905000"/>
            <wp:effectExtent l="0" t="0" r="0" b="0"/>
            <wp:docPr id="22" name="Рисунок 22" descr="hello_html_23bd8a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23bd8a4c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513073EE" wp14:editId="4ADC4036">
            <wp:extent cx="2400300" cy="1895475"/>
            <wp:effectExtent l="0" t="0" r="0" b="9525"/>
            <wp:docPr id="21" name="Рисунок 21" descr="hello_html_3545c6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3545c6c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7E982DC8" wp14:editId="2F214D84">
            <wp:extent cx="2190750" cy="1800225"/>
            <wp:effectExtent l="0" t="0" r="0" b="9525"/>
            <wp:docPr id="20" name="Рисунок 20" descr="hello_html_44cabc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44cabcb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2BA77E2C" wp14:editId="53A020D2">
            <wp:extent cx="2400300" cy="1800225"/>
            <wp:effectExtent l="0" t="0" r="0" b="9525"/>
            <wp:docPr id="19" name="Рисунок 19" descr="hello_html_4a45a9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4a45a9c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4117F307" wp14:editId="4ED32C1C">
            <wp:extent cx="2105025" cy="1647825"/>
            <wp:effectExtent l="0" t="0" r="9525" b="9525"/>
            <wp:docPr id="18" name="Рисунок 18" descr="hello_html_42aed1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42aed177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164FFC7A" wp14:editId="159580AE">
            <wp:extent cx="2324100" cy="1743075"/>
            <wp:effectExtent l="0" t="0" r="0" b="9525"/>
            <wp:docPr id="17" name="Рисунок 17" descr="hello_html_d00f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d00fd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Обучающиеся (О.) задают вопросы, а учитель (У.) отвечает только «да» или «нет».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О. - Это физические величины?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У. - Нет.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О. - Это физические тела?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У. - Нет.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О. – Это физические явления?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У. – Да.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О. – Они связаны с изменением агрегатного состояния?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У. – Да.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О. – Они связаны с изменением температуры?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У. – Да.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О. – Это тепловые явления?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У. – Да.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3.Изучение нового материала.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 xml:space="preserve">Итак, сегодня на уроке мы будем говорить о тепловых явлениях и температуре. В повседневной жизни мы часто используем понятия «горячо», «холодно», «тепло». Учитель предлагает ученикам дотронуться одной рукой </w:t>
      </w:r>
      <w:r w:rsidRPr="00847D50">
        <w:rPr>
          <w:color w:val="000000"/>
          <w:sz w:val="28"/>
          <w:szCs w:val="28"/>
        </w:rPr>
        <w:lastRenderedPageBreak/>
        <w:t xml:space="preserve">до крышки стола, а другой – до металлической ножки стола и задает вопрос: «Одинаковые ли ощущения левой и правой руки? Почему? Ведь предметы находятся в классе при одинаковых условиях». </w:t>
      </w:r>
      <w:proofErr w:type="gramStart"/>
      <w:r w:rsidRPr="00847D50">
        <w:rPr>
          <w:color w:val="000000"/>
          <w:sz w:val="28"/>
          <w:szCs w:val="28"/>
        </w:rPr>
        <w:t>Обучающиеся</w:t>
      </w:r>
      <w:proofErr w:type="gramEnd"/>
      <w:r w:rsidRPr="00847D50">
        <w:rPr>
          <w:color w:val="000000"/>
          <w:sz w:val="28"/>
          <w:szCs w:val="28"/>
        </w:rPr>
        <w:t xml:space="preserve"> делают вывод, что с помощью ощущений нельзя судить о температуре.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Учитель задает вопросы: «Какие явления называют тепловыми?», «Что характеризует температура?». Обучающиеся обсуждают и отвечают на вопросы; учитель обобщает их ответы и дает определения: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b/>
          <w:bCs/>
          <w:i/>
          <w:iCs/>
          <w:color w:val="000000"/>
          <w:sz w:val="28"/>
          <w:szCs w:val="28"/>
        </w:rPr>
        <w:t>Тепловые явления</w:t>
      </w:r>
      <w:r w:rsidRPr="00847D50">
        <w:rPr>
          <w:color w:val="000000"/>
          <w:sz w:val="28"/>
          <w:szCs w:val="28"/>
        </w:rPr>
        <w:t> – это физические явления, происходящие с изменением температуры.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b/>
          <w:bCs/>
          <w:i/>
          <w:iCs/>
          <w:color w:val="000000"/>
          <w:sz w:val="28"/>
          <w:szCs w:val="28"/>
        </w:rPr>
        <w:t>Температура</w:t>
      </w:r>
      <w:r w:rsidRPr="00847D50">
        <w:rPr>
          <w:color w:val="000000"/>
          <w:sz w:val="28"/>
          <w:szCs w:val="28"/>
        </w:rPr>
        <w:t xml:space="preserve"> – это физическая величина, характеризующая степень </w:t>
      </w:r>
      <w:proofErr w:type="spellStart"/>
      <w:r w:rsidRPr="00847D50">
        <w:rPr>
          <w:color w:val="000000"/>
          <w:sz w:val="28"/>
          <w:szCs w:val="28"/>
        </w:rPr>
        <w:t>нагретости</w:t>
      </w:r>
      <w:proofErr w:type="spellEnd"/>
      <w:r w:rsidRPr="00847D50">
        <w:rPr>
          <w:color w:val="000000"/>
          <w:sz w:val="28"/>
          <w:szCs w:val="28"/>
        </w:rPr>
        <w:t xml:space="preserve"> тела.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Обозначается буквой t. Наиболее распространенной шкалой для измерения температуры является шкала Цельсия – </w:t>
      </w:r>
      <w:r w:rsidRPr="00847D50">
        <w:rPr>
          <w:color w:val="000000"/>
          <w:sz w:val="28"/>
          <w:szCs w:val="28"/>
          <w:vertAlign w:val="superscript"/>
        </w:rPr>
        <w:t>0</w:t>
      </w:r>
      <w:r w:rsidRPr="00847D50">
        <w:rPr>
          <w:color w:val="000000"/>
          <w:sz w:val="28"/>
          <w:szCs w:val="28"/>
        </w:rPr>
        <w:t> С. В ней за основные точки взята температура таяния льда 0 </w:t>
      </w:r>
      <w:r w:rsidRPr="00847D50">
        <w:rPr>
          <w:color w:val="000000"/>
          <w:sz w:val="28"/>
          <w:szCs w:val="28"/>
          <w:vertAlign w:val="superscript"/>
        </w:rPr>
        <w:t>0 </w:t>
      </w:r>
      <w:r w:rsidRPr="00847D50">
        <w:rPr>
          <w:color w:val="000000"/>
          <w:sz w:val="28"/>
          <w:szCs w:val="28"/>
        </w:rPr>
        <w:t>С и кипения воды – 100 </w:t>
      </w:r>
      <w:r w:rsidRPr="00847D50">
        <w:rPr>
          <w:color w:val="000000"/>
          <w:sz w:val="28"/>
          <w:szCs w:val="28"/>
          <w:vertAlign w:val="superscript"/>
        </w:rPr>
        <w:t>0</w:t>
      </w:r>
      <w:r w:rsidRPr="00847D50">
        <w:rPr>
          <w:color w:val="000000"/>
          <w:sz w:val="28"/>
          <w:szCs w:val="28"/>
        </w:rPr>
        <w:t> </w:t>
      </w:r>
      <w:proofErr w:type="gramStart"/>
      <w:r w:rsidRPr="00847D50">
        <w:rPr>
          <w:color w:val="000000"/>
          <w:sz w:val="28"/>
          <w:szCs w:val="28"/>
        </w:rPr>
        <w:t>С</w:t>
      </w:r>
      <w:proofErr w:type="gramEnd"/>
      <w:r w:rsidRPr="00847D50">
        <w:rPr>
          <w:color w:val="000000"/>
          <w:sz w:val="28"/>
          <w:szCs w:val="28"/>
        </w:rPr>
        <w:t xml:space="preserve"> при нормальных условиях. Кроме шкалы Цельсия существуют и другие температурные шкалы.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Учитель предлагает подготовить к следующему уроку сообщения о температурных шкалах (Цельсия, Кельвина, Фаренгейта).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Учитель: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- С помощью чего можно измерить температуру тела?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Обучающиеся: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- С помощью градусника.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 xml:space="preserve">Приборы, которыми измеряют температуру тела, </w:t>
      </w:r>
      <w:proofErr w:type="spellStart"/>
      <w:r w:rsidRPr="00847D50">
        <w:rPr>
          <w:color w:val="000000"/>
          <w:sz w:val="28"/>
          <w:szCs w:val="28"/>
        </w:rPr>
        <w:t>называют</w:t>
      </w:r>
      <w:r w:rsidRPr="00847D50">
        <w:rPr>
          <w:b/>
          <w:bCs/>
          <w:i/>
          <w:iCs/>
          <w:color w:val="000000"/>
          <w:sz w:val="28"/>
          <w:szCs w:val="28"/>
        </w:rPr>
        <w:t>термометрами</w:t>
      </w:r>
      <w:proofErr w:type="spellEnd"/>
      <w:r w:rsidRPr="00847D50">
        <w:rPr>
          <w:color w:val="000000"/>
          <w:sz w:val="28"/>
          <w:szCs w:val="28"/>
        </w:rPr>
        <w:t>.</w:t>
      </w:r>
    </w:p>
    <w:p w:rsid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 xml:space="preserve">Учитель показывает </w:t>
      </w:r>
      <w:proofErr w:type="gramStart"/>
      <w:r w:rsidRPr="00847D50">
        <w:rPr>
          <w:color w:val="000000"/>
          <w:sz w:val="28"/>
          <w:szCs w:val="28"/>
        </w:rPr>
        <w:t>обучающимся</w:t>
      </w:r>
      <w:proofErr w:type="gramEnd"/>
      <w:r w:rsidRPr="00847D50">
        <w:rPr>
          <w:color w:val="000000"/>
          <w:sz w:val="28"/>
          <w:szCs w:val="28"/>
        </w:rPr>
        <w:t xml:space="preserve"> «Копилку термометров», и предлагает обучающимся распределить термометры на группы по признаку.</w:t>
      </w:r>
    </w:p>
    <w:p w:rsid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23765B12" wp14:editId="0E907C70">
            <wp:extent cx="1676400" cy="2266950"/>
            <wp:effectExtent l="0" t="0" r="0" b="0"/>
            <wp:docPr id="16" name="Рисунок 16" descr="hello_html_m3afdfb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m3afdfbe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58027F52" wp14:editId="72DB5430">
            <wp:extent cx="2076450" cy="2257425"/>
            <wp:effectExtent l="0" t="0" r="0" b="9525"/>
            <wp:docPr id="15" name="Рисунок 15" descr="hello_html_m246e6b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m246e6b7e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8AC6D97" wp14:editId="49F51EB5">
            <wp:simplePos x="0" y="0"/>
            <wp:positionH relativeFrom="margin">
              <wp:posOffset>3340100</wp:posOffset>
            </wp:positionH>
            <wp:positionV relativeFrom="margin">
              <wp:posOffset>495300</wp:posOffset>
            </wp:positionV>
            <wp:extent cx="2200275" cy="1647825"/>
            <wp:effectExtent l="0" t="0" r="9525" b="9525"/>
            <wp:wrapSquare wrapText="bothSides"/>
            <wp:docPr id="13" name="Рисунок 13" descr="hello_html_m5fb6cb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m5fb6cb46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00B94051" wp14:editId="5DE516E6">
            <wp:extent cx="1819275" cy="2428875"/>
            <wp:effectExtent l="0" t="0" r="9525" b="9525"/>
            <wp:docPr id="14" name="Рисунок 14" descr="hello_html_m59d09a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m59d09ab8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50423266" wp14:editId="1694513E">
            <wp:extent cx="1971675" cy="1971675"/>
            <wp:effectExtent l="0" t="0" r="9525" b="9525"/>
            <wp:docPr id="12" name="Рисунок 12" descr="hello_html_7c6a47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llo_html_7c6a47c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52FD775D" wp14:editId="60D8FB55">
            <wp:extent cx="1771650" cy="2362200"/>
            <wp:effectExtent l="0" t="0" r="0" b="0"/>
            <wp:docPr id="11" name="Рисунок 11" descr="hello_html_5c0233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5c0233e6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7F2ECFD4" wp14:editId="41E8040F">
            <wp:extent cx="1838325" cy="1933575"/>
            <wp:effectExtent l="0" t="0" r="9525" b="9525"/>
            <wp:docPr id="10" name="Рисунок 10" descr="hello_html_m7c75e0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ello_html_m7c75e02a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7CF079A7" wp14:editId="30780370">
            <wp:extent cx="1838325" cy="1581150"/>
            <wp:effectExtent l="0" t="0" r="9525" b="0"/>
            <wp:docPr id="9" name="Рисунок 9" descr="hello_html_m7dac84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ello_html_m7dac84d8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0728BEA0" wp14:editId="4125B8EC">
            <wp:extent cx="2209800" cy="1771650"/>
            <wp:effectExtent l="0" t="0" r="0" b="0"/>
            <wp:docPr id="8" name="Рисунок 8" descr="hello_html_m287887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ello_html_m287887b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5F34036F" wp14:editId="6974A106">
            <wp:extent cx="2428875" cy="2000250"/>
            <wp:effectExtent l="0" t="0" r="9525" b="0"/>
            <wp:docPr id="7" name="Рисунок 7" descr="hello_html_m653512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ello_html_m653512ee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3A524C01" wp14:editId="023AA0A1">
            <wp:extent cx="2276475" cy="1743075"/>
            <wp:effectExtent l="0" t="0" r="9525" b="9525"/>
            <wp:docPr id="6" name="Рисунок 6" descr="hello_html_m3ab3b1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ello_html_m3ab3b17e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1E30E0EF" wp14:editId="5431FD41">
            <wp:extent cx="2438400" cy="1828800"/>
            <wp:effectExtent l="0" t="0" r="0" b="0"/>
            <wp:docPr id="5" name="Рисунок 5" descr="hello_html_m2bc75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llo_html_m2bc75488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1CCD7B96" wp14:editId="120ADC39">
            <wp:extent cx="1733550" cy="1733550"/>
            <wp:effectExtent l="0" t="0" r="0" b="0"/>
            <wp:docPr id="4" name="Рисунок 4" descr="hello_html_m1d690c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ello_html_m1d690c75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45AF290F" wp14:editId="6BC700AF">
            <wp:extent cx="2352675" cy="1866900"/>
            <wp:effectExtent l="0" t="0" r="9525" b="0"/>
            <wp:docPr id="3" name="Рисунок 3" descr="hello_html_697b0a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ello_html_697b0ae0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4C722A6A" wp14:editId="52D213A0">
            <wp:extent cx="2066925" cy="2066925"/>
            <wp:effectExtent l="0" t="0" r="9525" b="9525"/>
            <wp:docPr id="2" name="Рисунок 2" descr="hello_html_m6e760a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ello_html_m6e760a60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D50">
        <w:rPr>
          <w:noProof/>
          <w:color w:val="000000"/>
          <w:sz w:val="28"/>
          <w:szCs w:val="28"/>
        </w:rPr>
        <w:drawing>
          <wp:inline distT="0" distB="0" distL="0" distR="0" wp14:anchorId="6047C946" wp14:editId="3D016EB4">
            <wp:extent cx="2162175" cy="2371725"/>
            <wp:effectExtent l="0" t="0" r="9525" b="9525"/>
            <wp:docPr id="1" name="Рисунок 1" descr="hello_html_1d601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ello_html_1d60182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Обучающиеся называют виды термометров. Учитель предлагает определить цену деления нескольких термометров.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Учитель: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- Давайте рассмотрим устройство термометра с помощью системного оператора.</w:t>
      </w:r>
    </w:p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Физический прибор</w:t>
      </w:r>
    </w:p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Термометр</w:t>
      </w:r>
    </w:p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колба</w:t>
      </w:r>
    </w:p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шкала</w:t>
      </w:r>
    </w:p>
    <w:p w:rsidR="00847D50" w:rsidRP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трубка</w:t>
      </w:r>
    </w:p>
    <w:p w:rsid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Ртуть</w:t>
      </w:r>
    </w:p>
    <w:p w:rsidR="00847D50" w:rsidRDefault="00847D50" w:rsidP="00847D5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  <w:r w:rsidRPr="00847D5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 wp14:anchorId="150D40AE" wp14:editId="387713C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5725" cy="228600"/>
            <wp:effectExtent l="0" t="0" r="9525" b="0"/>
            <wp:wrapSquare wrapText="bothSides"/>
            <wp:docPr id="39" name="Рисунок 39" descr="hello_html_m736eec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736eec21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7D5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 wp14:anchorId="4B3F68FA" wp14:editId="5AAB1FE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38250" cy="304800"/>
            <wp:effectExtent l="0" t="0" r="0" b="0"/>
            <wp:wrapSquare wrapText="bothSides"/>
            <wp:docPr id="38" name="Рисунок 38" descr="hello_html_m5017a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5017a97.gif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7D5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 wp14:anchorId="71F4B085" wp14:editId="5324CDF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" cy="228600"/>
            <wp:effectExtent l="0" t="0" r="9525" b="0"/>
            <wp:wrapSquare wrapText="bothSides"/>
            <wp:docPr id="37" name="Рисунок 37" descr="hello_html_1676f8b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1676f8b5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7D5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 wp14:anchorId="45FE22B8" wp14:editId="4186CA3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5725" cy="228600"/>
            <wp:effectExtent l="0" t="0" r="9525" b="0"/>
            <wp:wrapSquare wrapText="bothSides"/>
            <wp:docPr id="36" name="Рисунок 36" descr="hello_html_1bcefa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1bcefa06.gi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7D5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 wp14:anchorId="6B08132A" wp14:editId="2FD4302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33425" cy="295275"/>
            <wp:effectExtent l="0" t="0" r="9525" b="9525"/>
            <wp:wrapSquare wrapText="bothSides"/>
            <wp:docPr id="35" name="Рисунок 35" descr="hello_html_51ce908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51ce908f.gif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 xml:space="preserve">Любое измерение температуры требует времени. Время необходимо длят того, чтобы температура термометра стала равной температуре тела, то есть, чтобы установилось состояние теплового равновесия между термометром и телом. Учитель предлагает </w:t>
      </w:r>
      <w:proofErr w:type="gramStart"/>
      <w:r w:rsidRPr="00847D50">
        <w:rPr>
          <w:color w:val="000000"/>
          <w:sz w:val="28"/>
          <w:szCs w:val="28"/>
        </w:rPr>
        <w:t>обучающимся</w:t>
      </w:r>
      <w:proofErr w:type="gramEnd"/>
      <w:r w:rsidRPr="00847D50">
        <w:rPr>
          <w:color w:val="000000"/>
          <w:sz w:val="28"/>
          <w:szCs w:val="28"/>
        </w:rPr>
        <w:t xml:space="preserve"> дома составить алгоритм измерения температуры тела.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Демонстрация опыта: в два стакана с холодной и горячей водой опускаются несколько кристалликов перманганата калия. Обучающиеся наблюдают за протеканием диффузии и делают вывод, что в горячей воде диффузия протекает быстрее, так как молекулы движутся быстрее. При повышении температуры скорость движения молекул увеличивается и, наоборот, при понижении температуры скорость движения молекул уменьшается.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Температура тела определяет интенсивность и скорость движения молекул в веществе. От скорости движения молекул зависит и кинетическая энергия молекул.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Давайте вспомним строение вещества с помощью системного лифта.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Физическое тело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Физическое вещество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Молекулы вещества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Атомы вещества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Элементарные частицы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Все молекулы и атомы, из которых состоят тела, находятся в непрерывном беспорядочном движении, которое называется</w:t>
      </w:r>
      <w:r w:rsidRPr="00847D50">
        <w:rPr>
          <w:color w:val="000000"/>
          <w:sz w:val="28"/>
          <w:szCs w:val="28"/>
        </w:rPr>
        <w:t xml:space="preserve"> </w:t>
      </w:r>
      <w:r w:rsidRPr="00847D50">
        <w:rPr>
          <w:b/>
          <w:bCs/>
          <w:i/>
          <w:iCs/>
          <w:color w:val="000000"/>
          <w:sz w:val="28"/>
          <w:szCs w:val="28"/>
        </w:rPr>
        <w:t>тепловым</w:t>
      </w:r>
      <w:r w:rsidRPr="00847D50">
        <w:rPr>
          <w:color w:val="000000"/>
          <w:sz w:val="28"/>
          <w:szCs w:val="28"/>
        </w:rPr>
        <w:t>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4.Домашнее задание.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Подготовить сообщение, составить алгоритм измерения температуры тела термометром.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5. Итог урока. Рефлексия.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На доске записаны вопросы, и обучающиеся отвечают на них.</w:t>
      </w:r>
    </w:p>
    <w:p w:rsidR="00847D50" w:rsidRPr="00847D50" w:rsidRDefault="00847D50" w:rsidP="00847D5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47D50">
        <w:rPr>
          <w:color w:val="000000"/>
          <w:sz w:val="28"/>
          <w:szCs w:val="28"/>
        </w:rPr>
        <w:t>Что? Как? Почему? Какие? Из чего?</w:t>
      </w:r>
    </w:p>
    <w:p w:rsidR="00F37C55" w:rsidRPr="00847D50" w:rsidRDefault="00F37C55">
      <w:pPr>
        <w:rPr>
          <w:rFonts w:ascii="Times New Roman" w:hAnsi="Times New Roman" w:cs="Times New Roman"/>
          <w:sz w:val="28"/>
          <w:szCs w:val="28"/>
        </w:rPr>
      </w:pPr>
    </w:p>
    <w:sectPr w:rsidR="00F37C55" w:rsidRPr="00847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F6F68"/>
    <w:multiLevelType w:val="multilevel"/>
    <w:tmpl w:val="8EE8D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2D3141"/>
    <w:multiLevelType w:val="multilevel"/>
    <w:tmpl w:val="9230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2C36B2"/>
    <w:multiLevelType w:val="multilevel"/>
    <w:tmpl w:val="36084F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50"/>
    <w:rsid w:val="004E1EC1"/>
    <w:rsid w:val="00847D50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7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7D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6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gif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gi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gif"/><Relationship Id="rId40" Type="http://schemas.openxmlformats.org/officeDocument/2006/relationships/image" Target="media/image35.gi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gi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703</Words>
  <Characters>4009</Characters>
  <Application>Microsoft Office Word</Application>
  <DocSecurity>0</DocSecurity>
  <Lines>33</Lines>
  <Paragraphs>9</Paragraphs>
  <ScaleCrop>false</ScaleCrop>
  <Company>Microsoft</Company>
  <LinksUpToDate>false</LinksUpToDate>
  <CharactersWithSpaces>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2018-06-19T22:44:00Z</dcterms:created>
  <dcterms:modified xsi:type="dcterms:W3CDTF">2018-06-19T22:49:00Z</dcterms:modified>
</cp:coreProperties>
</file>